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911" w:rsidRDefault="00B373BF" w:rsidP="00B373BF">
      <w:r>
        <w:t>Lidt om jævnstrøm og vekselstrøm fra forskellige kilder</w:t>
      </w:r>
    </w:p>
    <w:p w:rsidR="00B373BF" w:rsidRDefault="00B373BF" w:rsidP="00B373BF">
      <w:pPr>
        <w:pStyle w:val="NormalWeb"/>
        <w:shd w:val="clear" w:color="auto" w:fill="FFFFFF"/>
        <w:spacing w:before="120" w:beforeAutospacing="0" w:after="120" w:afterAutospacing="0" w:line="281" w:lineRule="atLeast"/>
        <w:rPr>
          <w:rFonts w:ascii="Arial" w:hAnsi="Arial" w:cs="Arial"/>
          <w:b/>
          <w:bCs/>
          <w:color w:val="252525"/>
          <w:sz w:val="18"/>
          <w:szCs w:val="18"/>
        </w:rPr>
      </w:pPr>
      <w:r>
        <w:rPr>
          <w:rFonts w:ascii="Arial" w:hAnsi="Arial" w:cs="Arial"/>
          <w:color w:val="252525"/>
          <w:sz w:val="14"/>
          <w:szCs w:val="14"/>
          <w:shd w:val="clear" w:color="auto" w:fill="FFFFFF"/>
        </w:rPr>
        <w:t xml:space="preserve">Fra </w:t>
      </w:r>
      <w:proofErr w:type="spellStart"/>
      <w:r>
        <w:rPr>
          <w:rFonts w:ascii="Arial" w:hAnsi="Arial" w:cs="Arial"/>
          <w:color w:val="252525"/>
          <w:sz w:val="14"/>
          <w:szCs w:val="14"/>
          <w:shd w:val="clear" w:color="auto" w:fill="FFFFFF"/>
        </w:rPr>
        <w:t>Wikipedia</w:t>
      </w:r>
      <w:proofErr w:type="spellEnd"/>
      <w:r>
        <w:rPr>
          <w:rFonts w:ascii="Arial" w:hAnsi="Arial" w:cs="Arial"/>
          <w:color w:val="252525"/>
          <w:sz w:val="14"/>
          <w:szCs w:val="14"/>
          <w:shd w:val="clear" w:color="auto" w:fill="FFFFFF"/>
        </w:rPr>
        <w:t>, den frie encyklopædi</w:t>
      </w:r>
    </w:p>
    <w:p w:rsidR="00B373BF" w:rsidRDefault="00B373BF" w:rsidP="00B373BF">
      <w:pPr>
        <w:pStyle w:val="NormalWeb"/>
        <w:shd w:val="clear" w:color="auto" w:fill="FFFFFF"/>
        <w:spacing w:before="120" w:beforeAutospacing="0" w:after="120" w:afterAutospacing="0" w:line="281" w:lineRule="atLeast"/>
        <w:rPr>
          <w:rFonts w:ascii="Arial" w:hAnsi="Arial" w:cs="Arial"/>
          <w:color w:val="252525"/>
          <w:sz w:val="18"/>
          <w:szCs w:val="18"/>
        </w:rPr>
      </w:pPr>
      <w:r>
        <w:rPr>
          <w:rFonts w:ascii="Arial" w:hAnsi="Arial" w:cs="Arial"/>
          <w:b/>
          <w:bCs/>
          <w:color w:val="252525"/>
          <w:sz w:val="18"/>
          <w:szCs w:val="18"/>
        </w:rPr>
        <w:t>Jævnstrøm</w:t>
      </w:r>
      <w:r>
        <w:rPr>
          <w:rStyle w:val="apple-converted-space"/>
          <w:rFonts w:ascii="Arial" w:hAnsi="Arial" w:cs="Arial"/>
          <w:color w:val="252525"/>
          <w:sz w:val="18"/>
          <w:szCs w:val="18"/>
        </w:rPr>
        <w:t> </w:t>
      </w:r>
      <w:r>
        <w:rPr>
          <w:rFonts w:ascii="Arial" w:hAnsi="Arial" w:cs="Arial"/>
          <w:color w:val="252525"/>
          <w:sz w:val="18"/>
          <w:szCs w:val="18"/>
        </w:rPr>
        <w:t>er elektrisk strøm, der altid løber i samme retning. Modsat vekselstrøm, hvor strømmens retning hyppigt vendes. Varierer strømmen meget, men uden at vende retning, kan man tale om pulserende jævnstrøm.</w:t>
      </w:r>
    </w:p>
    <w:p w:rsidR="00B373BF" w:rsidRDefault="00B373BF" w:rsidP="00B373BF">
      <w:pPr>
        <w:pStyle w:val="NormalWeb"/>
        <w:shd w:val="clear" w:color="auto" w:fill="FFFFFF"/>
        <w:spacing w:before="120" w:beforeAutospacing="0" w:after="120" w:afterAutospacing="0" w:line="281" w:lineRule="atLeast"/>
        <w:rPr>
          <w:rFonts w:ascii="Arial" w:hAnsi="Arial" w:cs="Arial"/>
          <w:color w:val="252525"/>
          <w:sz w:val="18"/>
          <w:szCs w:val="18"/>
        </w:rPr>
      </w:pPr>
      <w:r>
        <w:rPr>
          <w:rFonts w:ascii="Arial" w:hAnsi="Arial" w:cs="Arial"/>
          <w:color w:val="252525"/>
          <w:sz w:val="18"/>
          <w:szCs w:val="18"/>
        </w:rPr>
        <w:t>Den engelske/internationale betegnelse er</w:t>
      </w:r>
      <w:r>
        <w:rPr>
          <w:rStyle w:val="apple-converted-space"/>
          <w:rFonts w:ascii="Arial" w:hAnsi="Arial" w:cs="Arial"/>
          <w:color w:val="252525"/>
          <w:sz w:val="18"/>
          <w:szCs w:val="18"/>
        </w:rPr>
        <w:t> </w:t>
      </w:r>
      <w:proofErr w:type="spellStart"/>
      <w:r>
        <w:rPr>
          <w:rFonts w:ascii="Arial" w:hAnsi="Arial" w:cs="Arial"/>
          <w:i/>
          <w:iCs/>
          <w:color w:val="252525"/>
          <w:sz w:val="18"/>
          <w:szCs w:val="18"/>
        </w:rPr>
        <w:t>Direct</w:t>
      </w:r>
      <w:proofErr w:type="spellEnd"/>
      <w:r>
        <w:rPr>
          <w:rFonts w:ascii="Arial" w:hAnsi="Arial" w:cs="Arial"/>
          <w:i/>
          <w:iCs/>
          <w:color w:val="252525"/>
          <w:sz w:val="18"/>
          <w:szCs w:val="18"/>
        </w:rPr>
        <w:t xml:space="preserve"> </w:t>
      </w:r>
      <w:proofErr w:type="spellStart"/>
      <w:r>
        <w:rPr>
          <w:rFonts w:ascii="Arial" w:hAnsi="Arial" w:cs="Arial"/>
          <w:i/>
          <w:iCs/>
          <w:color w:val="252525"/>
          <w:sz w:val="18"/>
          <w:szCs w:val="18"/>
        </w:rPr>
        <w:t>Current</w:t>
      </w:r>
      <w:proofErr w:type="spellEnd"/>
      <w:r>
        <w:rPr>
          <w:rStyle w:val="apple-converted-space"/>
          <w:rFonts w:ascii="Arial" w:hAnsi="Arial" w:cs="Arial"/>
          <w:color w:val="252525"/>
          <w:sz w:val="18"/>
          <w:szCs w:val="18"/>
        </w:rPr>
        <w:t> </w:t>
      </w:r>
      <w:r>
        <w:rPr>
          <w:rFonts w:ascii="Arial" w:hAnsi="Arial" w:cs="Arial"/>
          <w:color w:val="252525"/>
          <w:sz w:val="18"/>
          <w:szCs w:val="18"/>
        </w:rPr>
        <w:t>(DC), modsat</w:t>
      </w:r>
      <w:r>
        <w:rPr>
          <w:rStyle w:val="apple-converted-space"/>
          <w:rFonts w:ascii="Arial" w:hAnsi="Arial" w:cs="Arial"/>
          <w:color w:val="252525"/>
          <w:sz w:val="18"/>
          <w:szCs w:val="18"/>
        </w:rPr>
        <w:t> </w:t>
      </w:r>
      <w:proofErr w:type="spellStart"/>
      <w:r>
        <w:rPr>
          <w:rFonts w:ascii="Arial" w:hAnsi="Arial" w:cs="Arial"/>
          <w:i/>
          <w:iCs/>
          <w:color w:val="252525"/>
          <w:sz w:val="18"/>
          <w:szCs w:val="18"/>
        </w:rPr>
        <w:t>Alternating</w:t>
      </w:r>
      <w:proofErr w:type="spellEnd"/>
      <w:r>
        <w:rPr>
          <w:rFonts w:ascii="Arial" w:hAnsi="Arial" w:cs="Arial"/>
          <w:i/>
          <w:iCs/>
          <w:color w:val="252525"/>
          <w:sz w:val="18"/>
          <w:szCs w:val="18"/>
        </w:rPr>
        <w:t xml:space="preserve"> </w:t>
      </w:r>
      <w:proofErr w:type="spellStart"/>
      <w:r>
        <w:rPr>
          <w:rFonts w:ascii="Arial" w:hAnsi="Arial" w:cs="Arial"/>
          <w:i/>
          <w:iCs/>
          <w:color w:val="252525"/>
          <w:sz w:val="18"/>
          <w:szCs w:val="18"/>
        </w:rPr>
        <w:t>Current</w:t>
      </w:r>
      <w:proofErr w:type="spellEnd"/>
      <w:r>
        <w:rPr>
          <w:rStyle w:val="apple-converted-space"/>
          <w:rFonts w:ascii="Arial" w:hAnsi="Arial" w:cs="Arial"/>
          <w:color w:val="252525"/>
          <w:sz w:val="18"/>
          <w:szCs w:val="18"/>
        </w:rPr>
        <w:t> </w:t>
      </w:r>
      <w:r>
        <w:rPr>
          <w:rFonts w:ascii="Arial" w:hAnsi="Arial" w:cs="Arial"/>
          <w:color w:val="252525"/>
          <w:sz w:val="18"/>
          <w:szCs w:val="18"/>
        </w:rPr>
        <w:t>(AC) for vekselstrøm. Strøm måles i ampere, der er et udtryk for ladning per tid i enhederne coulomb / sekund. Enten måles jævnstrømsdelen eller vekselstrømsdelen. Løber strømmen lige meget frem og tilbage, er jævnstrømmen nul. Er strømmens størrelse helt konstant, er vekselstrømmen nul. Der kan både løbe jævn- og vekselstrøm på samme tid i den samme leder.</w:t>
      </w:r>
    </w:p>
    <w:p w:rsidR="00B373BF" w:rsidRDefault="00B373BF" w:rsidP="00B373BF">
      <w:pPr>
        <w:pStyle w:val="NormalWeb"/>
        <w:shd w:val="clear" w:color="auto" w:fill="FFFFFF"/>
        <w:spacing w:before="120" w:beforeAutospacing="0" w:after="120" w:afterAutospacing="0" w:line="281" w:lineRule="atLeast"/>
        <w:rPr>
          <w:rFonts w:ascii="Arial" w:hAnsi="Arial" w:cs="Arial"/>
          <w:color w:val="252525"/>
          <w:sz w:val="18"/>
          <w:szCs w:val="18"/>
        </w:rPr>
      </w:pPr>
      <w:r>
        <w:rPr>
          <w:rFonts w:ascii="Arial" w:hAnsi="Arial" w:cs="Arial"/>
          <w:color w:val="252525"/>
          <w:sz w:val="18"/>
          <w:szCs w:val="18"/>
        </w:rPr>
        <w:t>Det er sværere at afbryde en jævnstrøm end en vekselstrøm, da der dannes en lysbue / gnist mellem kontakterne. Ved vekselstrøm bliver strømmen ofte nul og slukker derfor selv lysbuen. Derfor kan man nøjes med mindre afbrydere til lysnettet i elinstallationer og el-apparater, end dengang elforsyningen var med jævnspænding.</w:t>
      </w:r>
    </w:p>
    <w:p w:rsidR="00B373BF" w:rsidRDefault="00B373BF" w:rsidP="00B373BF">
      <w:pPr>
        <w:pStyle w:val="NormalWeb"/>
        <w:shd w:val="clear" w:color="auto" w:fill="FFFFFF"/>
        <w:spacing w:before="120" w:beforeAutospacing="0" w:after="120" w:afterAutospacing="0" w:line="281" w:lineRule="atLeast"/>
        <w:rPr>
          <w:rFonts w:ascii="Arial" w:hAnsi="Arial" w:cs="Arial"/>
          <w:color w:val="252525"/>
          <w:sz w:val="18"/>
          <w:szCs w:val="18"/>
        </w:rPr>
      </w:pPr>
      <w:r>
        <w:rPr>
          <w:rFonts w:ascii="Arial" w:hAnsi="Arial" w:cs="Arial"/>
          <w:color w:val="252525"/>
          <w:sz w:val="18"/>
          <w:szCs w:val="18"/>
        </w:rPr>
        <w:t>Batterier er jævnspændingskilder og kan derfor kun levere en jævnstrøm. Det meste elektronik</w:t>
      </w:r>
      <w:r>
        <w:rPr>
          <w:rStyle w:val="apple-converted-space"/>
          <w:rFonts w:ascii="Arial" w:hAnsi="Arial" w:cs="Arial"/>
          <w:color w:val="252525"/>
          <w:sz w:val="18"/>
          <w:szCs w:val="18"/>
        </w:rPr>
        <w:t> </w:t>
      </w:r>
      <w:r>
        <w:rPr>
          <w:rFonts w:ascii="Arial" w:hAnsi="Arial" w:cs="Arial"/>
          <w:color w:val="252525"/>
          <w:sz w:val="18"/>
          <w:szCs w:val="18"/>
        </w:rPr>
        <w:t>kører på jævnspænding, og har man ikke et batteri til rådighed, ensretter og udglatter man vekselspændingen til en brugbar jævnspænding. Fordelen ved jævnstrøm er, at man kan oplade batterier (akkumulatorer) og gemme den. En bil kan stå urørt i et stykke tid og vha. oplagret jævnstrøm kan man starte bilen.</w:t>
      </w:r>
    </w:p>
    <w:p w:rsidR="00B373BF" w:rsidRDefault="00B373BF" w:rsidP="00B373BF">
      <w:pPr>
        <w:pStyle w:val="NormalWeb"/>
        <w:shd w:val="clear" w:color="auto" w:fill="FFFFFF"/>
        <w:spacing w:before="120" w:beforeAutospacing="0" w:after="120" w:afterAutospacing="0" w:line="281" w:lineRule="atLeast"/>
        <w:rPr>
          <w:rFonts w:ascii="Arial" w:hAnsi="Arial" w:cs="Arial"/>
          <w:color w:val="252525"/>
          <w:sz w:val="18"/>
          <w:szCs w:val="18"/>
        </w:rPr>
      </w:pPr>
      <w:r>
        <w:rPr>
          <w:rFonts w:ascii="Arial" w:hAnsi="Arial" w:cs="Arial"/>
          <w:color w:val="252525"/>
          <w:sz w:val="18"/>
          <w:szCs w:val="18"/>
        </w:rPr>
        <w:t xml:space="preserve">Fra </w:t>
      </w:r>
      <w:r w:rsidRPr="00B373BF">
        <w:rPr>
          <w:rFonts w:ascii="Arial" w:hAnsi="Arial" w:cs="Arial"/>
          <w:color w:val="252525"/>
          <w:sz w:val="18"/>
          <w:szCs w:val="18"/>
        </w:rPr>
        <w:t>https://bekent.dk/blog/ohms-lov/</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 xml:space="preserve">For at forstå ohms lov er det vigtig at kende grund </w:t>
      </w:r>
      <w:proofErr w:type="spellStart"/>
      <w:r>
        <w:rPr>
          <w:rFonts w:ascii="Arial" w:hAnsi="Arial" w:cs="Arial"/>
          <w:color w:val="333333"/>
          <w:sz w:val="20"/>
          <w:szCs w:val="20"/>
        </w:rPr>
        <w:t>begrebende</w:t>
      </w:r>
      <w:proofErr w:type="spellEnd"/>
      <w:r>
        <w:rPr>
          <w:rFonts w:ascii="Arial" w:hAnsi="Arial" w:cs="Arial"/>
          <w:color w:val="333333"/>
          <w:sz w:val="20"/>
          <w:szCs w:val="20"/>
        </w:rPr>
        <w:t xml:space="preserve"> omkring strøm.</w:t>
      </w:r>
    </w:p>
    <w:p w:rsidR="00B373BF" w:rsidRDefault="00B373BF" w:rsidP="00B373BF">
      <w:pPr>
        <w:pStyle w:val="NormalWeb"/>
        <w:spacing w:before="0" w:beforeAutospacing="0" w:after="0" w:afterAutospacing="0" w:line="480" w:lineRule="atLeast"/>
        <w:jc w:val="center"/>
        <w:textAlignment w:val="baseline"/>
        <w:rPr>
          <w:rFonts w:ascii="Arial" w:hAnsi="Arial" w:cs="Arial"/>
          <w:color w:val="333333"/>
          <w:sz w:val="20"/>
          <w:szCs w:val="20"/>
        </w:rPr>
      </w:pPr>
      <w:r>
        <w:rPr>
          <w:rStyle w:val="Strk"/>
          <w:rFonts w:ascii="Arial" w:hAnsi="Arial" w:cs="Arial"/>
          <w:color w:val="333333"/>
          <w:sz w:val="20"/>
          <w:szCs w:val="20"/>
          <w:bdr w:val="none" w:sz="0" w:space="0" w:color="auto" w:frame="1"/>
        </w:rPr>
        <w:t>Volt = Spændingen, opgives som V</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 xml:space="preserve">Spændingen i et elektrisk kredsløb kan bedst beskrives som trykket, altså lidt </w:t>
      </w:r>
      <w:proofErr w:type="spellStart"/>
      <w:r>
        <w:rPr>
          <w:rFonts w:ascii="Arial" w:hAnsi="Arial" w:cs="Arial"/>
          <w:color w:val="333333"/>
          <w:sz w:val="20"/>
          <w:szCs w:val="20"/>
        </w:rPr>
        <w:t>ala</w:t>
      </w:r>
      <w:proofErr w:type="spellEnd"/>
      <w:r>
        <w:rPr>
          <w:rFonts w:ascii="Arial" w:hAnsi="Arial" w:cs="Arial"/>
          <w:color w:val="333333"/>
          <w:sz w:val="20"/>
          <w:szCs w:val="20"/>
        </w:rPr>
        <w:t xml:space="preserve"> vandtrykket i et vandrør.</w:t>
      </w:r>
    </w:p>
    <w:p w:rsidR="00B373BF" w:rsidRDefault="00B373BF" w:rsidP="00B373BF">
      <w:pPr>
        <w:pStyle w:val="NormalWeb"/>
        <w:spacing w:before="0" w:beforeAutospacing="0" w:after="0" w:afterAutospacing="0" w:line="480" w:lineRule="atLeast"/>
        <w:jc w:val="center"/>
        <w:textAlignment w:val="baseline"/>
        <w:rPr>
          <w:rFonts w:ascii="Arial" w:hAnsi="Arial" w:cs="Arial"/>
          <w:color w:val="333333"/>
          <w:sz w:val="20"/>
          <w:szCs w:val="20"/>
        </w:rPr>
      </w:pPr>
      <w:r>
        <w:rPr>
          <w:rStyle w:val="Strk"/>
          <w:rFonts w:ascii="Arial" w:hAnsi="Arial" w:cs="Arial"/>
          <w:color w:val="333333"/>
          <w:sz w:val="20"/>
          <w:szCs w:val="20"/>
          <w:bdr w:val="none" w:sz="0" w:space="0" w:color="auto" w:frame="1"/>
        </w:rPr>
        <w:t>Ampere = Strømmen opgives som I</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Strømmen er bevægelsen af frie elektroner, kan altså populært sammenlignes med mængden af vand der passere i et vandrør.</w:t>
      </w:r>
    </w:p>
    <w:p w:rsidR="00B373BF" w:rsidRDefault="00B373BF" w:rsidP="00B373BF">
      <w:pPr>
        <w:pStyle w:val="NormalWeb"/>
        <w:spacing w:before="0" w:beforeAutospacing="0" w:after="0" w:afterAutospacing="0" w:line="480" w:lineRule="atLeast"/>
        <w:jc w:val="center"/>
        <w:textAlignment w:val="baseline"/>
        <w:rPr>
          <w:rFonts w:ascii="Arial" w:hAnsi="Arial" w:cs="Arial"/>
          <w:color w:val="333333"/>
          <w:sz w:val="20"/>
          <w:szCs w:val="20"/>
        </w:rPr>
      </w:pPr>
      <w:r>
        <w:rPr>
          <w:rStyle w:val="Strk"/>
          <w:rFonts w:ascii="Arial" w:hAnsi="Arial" w:cs="Arial"/>
          <w:color w:val="333333"/>
          <w:sz w:val="20"/>
          <w:szCs w:val="20"/>
          <w:bdr w:val="none" w:sz="0" w:space="0" w:color="auto" w:frame="1"/>
        </w:rPr>
        <w:t>Modstanden = Resistensen opgives som R</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 xml:space="preserve">Modstanden måles i Ohm og angives med tegnet </w:t>
      </w:r>
      <w:proofErr w:type="spellStart"/>
      <w:r>
        <w:rPr>
          <w:rFonts w:ascii="Arial" w:hAnsi="Arial" w:cs="Arial"/>
          <w:color w:val="333333"/>
          <w:sz w:val="20"/>
          <w:szCs w:val="20"/>
        </w:rPr>
        <w:t>Lamda</w:t>
      </w:r>
      <w:proofErr w:type="spellEnd"/>
      <w:r>
        <w:rPr>
          <w:rFonts w:ascii="Arial" w:hAnsi="Arial" w:cs="Arial"/>
          <w:color w:val="333333"/>
          <w:sz w:val="20"/>
          <w:szCs w:val="20"/>
        </w:rPr>
        <w:t xml:space="preserve"> Ω. Modstanden kan bedste og populært forklares med i et tyndt vandrør er der mere modstand end i et tykt vandrør.</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 </w:t>
      </w:r>
    </w:p>
    <w:p w:rsidR="00B373BF" w:rsidRDefault="00B373BF" w:rsidP="00B373BF">
      <w:pPr>
        <w:pStyle w:val="NormalWeb"/>
        <w:spacing w:before="0" w:beforeAutospacing="0" w:after="0" w:afterAutospacing="0" w:line="480" w:lineRule="atLeast"/>
        <w:jc w:val="center"/>
        <w:textAlignment w:val="baseline"/>
        <w:rPr>
          <w:rFonts w:ascii="Arial" w:hAnsi="Arial" w:cs="Arial"/>
          <w:color w:val="333333"/>
          <w:sz w:val="20"/>
          <w:szCs w:val="20"/>
        </w:rPr>
      </w:pPr>
      <w:r>
        <w:rPr>
          <w:rStyle w:val="Strk"/>
          <w:rFonts w:ascii="Arial" w:hAnsi="Arial" w:cs="Arial"/>
          <w:color w:val="333333"/>
          <w:sz w:val="20"/>
          <w:szCs w:val="20"/>
          <w:bdr w:val="none" w:sz="0" w:space="0" w:color="auto" w:frame="1"/>
        </w:rPr>
        <w:t>Ohms Lov = U = I x R</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lastRenderedPageBreak/>
        <w:t>Det vil sige at jo større spænding der tilsluttes en modstand jo mere strøm vil der gennemløbe.</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Det vil sige at jo større modstand man tilslutter en bestemt spænding jo mindre strøm vil der gennemløbe</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Det vil sige at jo mere strøm der gennemløber en given modstand jo større spænding ligger der over modstanden.</w:t>
      </w:r>
    </w:p>
    <w:p w:rsidR="00B373BF" w:rsidRDefault="00B373BF" w:rsidP="00B373BF">
      <w:pPr>
        <w:pStyle w:val="NormalWeb"/>
        <w:spacing w:before="0" w:beforeAutospacing="0" w:after="0" w:afterAutospacing="0" w:line="480" w:lineRule="atLeast"/>
        <w:textAlignment w:val="baseline"/>
        <w:rPr>
          <w:rFonts w:ascii="Arial" w:hAnsi="Arial" w:cs="Arial"/>
          <w:color w:val="333333"/>
          <w:sz w:val="20"/>
          <w:szCs w:val="20"/>
        </w:rPr>
      </w:pPr>
      <w:r>
        <w:rPr>
          <w:rFonts w:ascii="Arial" w:hAnsi="Arial" w:cs="Arial"/>
          <w:color w:val="333333"/>
          <w:sz w:val="20"/>
          <w:szCs w:val="20"/>
        </w:rPr>
        <w:t>Ohms lov kan omskrives som:</w:t>
      </w:r>
      <w:r>
        <w:rPr>
          <w:rStyle w:val="apple-converted-space"/>
          <w:rFonts w:ascii="Arial" w:hAnsi="Arial" w:cs="Arial"/>
          <w:color w:val="333333"/>
          <w:sz w:val="20"/>
          <w:szCs w:val="20"/>
        </w:rPr>
        <w:t> </w:t>
      </w:r>
      <w:r>
        <w:rPr>
          <w:rStyle w:val="Strk"/>
          <w:rFonts w:ascii="Arial" w:hAnsi="Arial" w:cs="Arial"/>
          <w:color w:val="333333"/>
          <w:sz w:val="20"/>
          <w:szCs w:val="20"/>
          <w:bdr w:val="none" w:sz="0" w:space="0" w:color="auto" w:frame="1"/>
        </w:rPr>
        <w:t>I = U / R eller R= U / I</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t> </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proofErr w:type="spellStart"/>
      <w:r>
        <w:rPr>
          <w:rFonts w:ascii="Arial" w:hAnsi="Arial" w:cs="Arial"/>
          <w:color w:val="333333"/>
          <w:sz w:val="20"/>
          <w:szCs w:val="20"/>
        </w:rPr>
        <w:t>F.eks</w:t>
      </w:r>
      <w:proofErr w:type="spellEnd"/>
      <w:r>
        <w:rPr>
          <w:rFonts w:ascii="Arial" w:hAnsi="Arial" w:cs="Arial"/>
          <w:color w:val="333333"/>
          <w:sz w:val="20"/>
          <w:szCs w:val="20"/>
        </w:rPr>
        <w:t xml:space="preserve"> er strømmen 2 ampere og modstanden 10 Ohm vil spændingen være 2 x 10 = 20 Volt</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proofErr w:type="spellStart"/>
      <w:r>
        <w:rPr>
          <w:rFonts w:ascii="Arial" w:hAnsi="Arial" w:cs="Arial"/>
          <w:color w:val="333333"/>
          <w:sz w:val="20"/>
          <w:szCs w:val="20"/>
        </w:rPr>
        <w:t>F.eks</w:t>
      </w:r>
      <w:proofErr w:type="spellEnd"/>
      <w:r>
        <w:rPr>
          <w:rFonts w:ascii="Arial" w:hAnsi="Arial" w:cs="Arial"/>
          <w:color w:val="333333"/>
          <w:sz w:val="20"/>
          <w:szCs w:val="20"/>
        </w:rPr>
        <w:t xml:space="preserve"> er spændingen 15 volt og strømmen 2 ampere vil modstanden være 15 / 2 = 7,5 Ohm</w:t>
      </w:r>
    </w:p>
    <w:p w:rsidR="00B373BF" w:rsidRDefault="00B373BF" w:rsidP="00B373BF">
      <w:pPr>
        <w:pStyle w:val="NormalWeb"/>
        <w:spacing w:before="0" w:beforeAutospacing="0" w:after="501" w:afterAutospacing="0" w:line="480" w:lineRule="atLeast"/>
        <w:textAlignment w:val="baseline"/>
        <w:rPr>
          <w:rFonts w:ascii="Arial" w:hAnsi="Arial" w:cs="Arial"/>
          <w:color w:val="333333"/>
          <w:sz w:val="20"/>
          <w:szCs w:val="20"/>
        </w:rPr>
      </w:pPr>
      <w:proofErr w:type="spellStart"/>
      <w:r>
        <w:rPr>
          <w:rFonts w:ascii="Arial" w:hAnsi="Arial" w:cs="Arial"/>
          <w:color w:val="333333"/>
          <w:sz w:val="20"/>
          <w:szCs w:val="20"/>
        </w:rPr>
        <w:t>F.eks</w:t>
      </w:r>
      <w:proofErr w:type="spellEnd"/>
      <w:r>
        <w:rPr>
          <w:rFonts w:ascii="Arial" w:hAnsi="Arial" w:cs="Arial"/>
          <w:color w:val="333333"/>
          <w:sz w:val="20"/>
          <w:szCs w:val="20"/>
        </w:rPr>
        <w:t xml:space="preserve"> er modstanden 10 ohm og spænding 5 volt vil strømmen være 5 / 10 = 0,5 Ampere</w:t>
      </w:r>
    </w:p>
    <w:p w:rsidR="00386D6C" w:rsidRDefault="00386D6C">
      <w:pPr>
        <w:rPr>
          <w:rFonts w:ascii="Helvetica" w:eastAsia="Times New Roman" w:hAnsi="Helvetica" w:cs="Helvetica"/>
          <w:color w:val="333333"/>
          <w:kern w:val="36"/>
          <w:sz w:val="38"/>
          <w:szCs w:val="38"/>
          <w:lang w:eastAsia="da-DK"/>
        </w:rPr>
      </w:pPr>
      <w:r>
        <w:rPr>
          <w:rFonts w:ascii="Helvetica" w:eastAsia="Times New Roman" w:hAnsi="Helvetica" w:cs="Helvetica"/>
          <w:color w:val="333333"/>
          <w:kern w:val="36"/>
          <w:sz w:val="38"/>
          <w:szCs w:val="38"/>
          <w:lang w:eastAsia="da-DK"/>
        </w:rPr>
        <w:br w:type="page"/>
      </w:r>
    </w:p>
    <w:p w:rsidR="00046C15" w:rsidRDefault="00046C15" w:rsidP="00046C15">
      <w:pPr>
        <w:pStyle w:val="NormalWeb"/>
        <w:spacing w:before="0" w:beforeAutospacing="0" w:after="501" w:afterAutospacing="0" w:line="480" w:lineRule="atLeast"/>
        <w:textAlignment w:val="baseline"/>
        <w:rPr>
          <w:rFonts w:ascii="Arial" w:hAnsi="Arial" w:cs="Arial"/>
          <w:color w:val="333333"/>
          <w:sz w:val="20"/>
          <w:szCs w:val="20"/>
        </w:rPr>
      </w:pPr>
      <w:r>
        <w:rPr>
          <w:rFonts w:ascii="Arial" w:hAnsi="Arial" w:cs="Arial"/>
          <w:color w:val="333333"/>
          <w:sz w:val="20"/>
          <w:szCs w:val="20"/>
        </w:rPr>
        <w:lastRenderedPageBreak/>
        <w:t xml:space="preserve">Fra </w:t>
      </w:r>
      <w:r w:rsidRPr="00046C15">
        <w:rPr>
          <w:rFonts w:ascii="Arial" w:hAnsi="Arial" w:cs="Arial"/>
          <w:color w:val="333333"/>
          <w:sz w:val="20"/>
          <w:szCs w:val="20"/>
        </w:rPr>
        <w:t>http://www.hverdagsnadia.dk/2013/04/ohms-lov.html</w:t>
      </w:r>
    </w:p>
    <w:p w:rsidR="00046C15" w:rsidRDefault="00046C15" w:rsidP="00386D6C">
      <w:pPr>
        <w:spacing w:after="0" w:line="240" w:lineRule="auto"/>
        <w:outlineLvl w:val="0"/>
        <w:rPr>
          <w:rFonts w:ascii="Helvetica" w:eastAsia="Times New Roman" w:hAnsi="Helvetica" w:cs="Helvetica"/>
          <w:color w:val="333333"/>
          <w:kern w:val="36"/>
          <w:sz w:val="38"/>
          <w:szCs w:val="38"/>
          <w:lang w:eastAsia="da-DK"/>
        </w:rPr>
      </w:pPr>
    </w:p>
    <w:p w:rsidR="00386D6C" w:rsidRPr="00386D6C" w:rsidRDefault="00386D6C" w:rsidP="00386D6C">
      <w:pPr>
        <w:spacing w:after="0" w:line="240" w:lineRule="auto"/>
        <w:outlineLvl w:val="0"/>
        <w:rPr>
          <w:rFonts w:ascii="Helvetica" w:eastAsia="Times New Roman" w:hAnsi="Helvetica" w:cs="Helvetica"/>
          <w:color w:val="333333"/>
          <w:kern w:val="36"/>
          <w:sz w:val="38"/>
          <w:szCs w:val="38"/>
          <w:lang w:eastAsia="da-DK"/>
        </w:rPr>
      </w:pPr>
      <w:r w:rsidRPr="00386D6C">
        <w:rPr>
          <w:rFonts w:ascii="Helvetica" w:eastAsia="Times New Roman" w:hAnsi="Helvetica" w:cs="Helvetica"/>
          <w:color w:val="333333"/>
          <w:kern w:val="36"/>
          <w:sz w:val="38"/>
          <w:szCs w:val="38"/>
          <w:lang w:eastAsia="da-DK"/>
        </w:rPr>
        <w:t>Ohms lov</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Fordi jeg er en uhelbredelig nørd, får I en forklaring på noget af det, jeg syntes var allermest kedeligt i fysiktimerne, dengang jeg var en ignorant folkeskoleelev – nemlig Ohms lov. I ved… Den der med elektricitet og sådan.</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Når man skriver formlen op på en lidt pink måde, ser den sådan ud:</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5947272" cy="3532485"/>
            <wp:effectExtent l="19050" t="0" r="0" b="0"/>
            <wp:docPr id="104" name="Billede 104" descr="http://www.hverdagsnadia.dk/wp-content/uploads/2013/04/Ohms-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hverdagsnadia.dk/wp-content/uploads/2013/04/Ohms-lov.png"/>
                    <pic:cNvPicPr>
                      <a:picLocks noChangeAspect="1" noChangeArrowheads="1"/>
                    </pic:cNvPicPr>
                  </pic:nvPicPr>
                  <pic:blipFill>
                    <a:blip r:embed="rId4" cstate="print"/>
                    <a:srcRect/>
                    <a:stretch>
                      <a:fillRect/>
                    </a:stretch>
                  </pic:blipFill>
                  <pic:spPr bwMode="auto">
                    <a:xfrm>
                      <a:off x="0" y="0"/>
                      <a:ext cx="5949698" cy="3533926"/>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Det er selvfølgelig lidt abstrakt for nogen af jer, så derfor har jeg lavet en fin lille analogi:</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Forestil jer, at jeg står ved siden af en hjemløs, og lige har fået en solid bunke penge.</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color w:val="CC3300"/>
          <w:sz w:val="24"/>
          <w:szCs w:val="24"/>
          <w:lang w:eastAsia="da-DK"/>
        </w:rPr>
        <w:lastRenderedPageBreak/>
        <w:drawing>
          <wp:inline distT="0" distB="0" distL="0" distR="0">
            <wp:extent cx="5896720" cy="2934325"/>
            <wp:effectExtent l="19050" t="0" r="8780" b="0"/>
            <wp:docPr id="105" name="Billede 105" descr="ohms lov 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hms lov a">
                      <a:hlinkClick r:id="rId5"/>
                    </pic:cNvPr>
                    <pic:cNvPicPr>
                      <a:picLocks noChangeAspect="1" noChangeArrowheads="1"/>
                    </pic:cNvPicPr>
                  </pic:nvPicPr>
                  <pic:blipFill>
                    <a:blip r:embed="rId6" cstate="print"/>
                    <a:srcRect/>
                    <a:stretch>
                      <a:fillRect/>
                    </a:stretch>
                  </pic:blipFill>
                  <pic:spPr bwMode="auto">
                    <a:xfrm>
                      <a:off x="0" y="0"/>
                      <a:ext cx="5898715" cy="2935318"/>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Fordi den stakkels, fattige mand ikke har en krone, og gravhunden er rig, kan man sige der er en potentialeforskel – i elektricitetens verden kaldet “spænding”. På grund af den store potentialeforskel, vil der naturligvis løbe en strøm mellem os – en strøm af penge! Gravhunden vil blive ved med at give manden pengesedler, indtil de har lige mange.</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color w:val="CC3300"/>
          <w:sz w:val="24"/>
          <w:szCs w:val="24"/>
          <w:lang w:eastAsia="da-DK"/>
        </w:rPr>
        <w:drawing>
          <wp:inline distT="0" distB="0" distL="0" distR="0">
            <wp:extent cx="5984184" cy="2782929"/>
            <wp:effectExtent l="19050" t="0" r="0" b="0"/>
            <wp:docPr id="106" name="Billede 106" descr="ohms lov b">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hms lov b">
                      <a:hlinkClick r:id="rId7"/>
                    </pic:cNvPr>
                    <pic:cNvPicPr>
                      <a:picLocks noChangeAspect="1" noChangeArrowheads="1"/>
                    </pic:cNvPicPr>
                  </pic:nvPicPr>
                  <pic:blipFill>
                    <a:blip r:embed="rId8" cstate="print"/>
                    <a:srcRect/>
                    <a:stretch>
                      <a:fillRect/>
                    </a:stretch>
                  </pic:blipFill>
                  <pic:spPr bwMode="auto">
                    <a:xfrm>
                      <a:off x="0" y="0"/>
                      <a:ext cx="5985699" cy="2783634"/>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color w:val="CC3300"/>
          <w:sz w:val="24"/>
          <w:szCs w:val="24"/>
          <w:lang w:eastAsia="da-DK"/>
        </w:rPr>
        <w:lastRenderedPageBreak/>
        <w:drawing>
          <wp:inline distT="0" distB="0" distL="0" distR="0">
            <wp:extent cx="6055746" cy="3013460"/>
            <wp:effectExtent l="19050" t="0" r="2154" b="0"/>
            <wp:docPr id="107" name="Billede 107" descr="ohms lov 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hms lov c">
                      <a:hlinkClick r:id="rId9"/>
                    </pic:cNvPr>
                    <pic:cNvPicPr>
                      <a:picLocks noChangeAspect="1" noChangeArrowheads="1"/>
                    </pic:cNvPicPr>
                  </pic:nvPicPr>
                  <pic:blipFill>
                    <a:blip r:embed="rId10" cstate="print"/>
                    <a:srcRect/>
                    <a:stretch>
                      <a:fillRect/>
                    </a:stretch>
                  </pic:blipFill>
                  <pic:spPr bwMode="auto">
                    <a:xfrm>
                      <a:off x="0" y="0"/>
                      <a:ext cx="6061448" cy="3016297"/>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Jeg sagde: “Gravhunden vil blive ved med at give manden pengesedler, indtil de har lige mange”!</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color w:val="CC3300"/>
          <w:sz w:val="24"/>
          <w:szCs w:val="24"/>
          <w:lang w:eastAsia="da-DK"/>
        </w:rPr>
        <w:drawing>
          <wp:inline distT="0" distB="0" distL="0" distR="0">
            <wp:extent cx="6231680" cy="3101008"/>
            <wp:effectExtent l="19050" t="0" r="0" b="0"/>
            <wp:docPr id="108" name="Billede 108" descr="ohms lov 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hms lov d">
                      <a:hlinkClick r:id="rId11"/>
                    </pic:cNvPr>
                    <pic:cNvPicPr>
                      <a:picLocks noChangeAspect="1" noChangeArrowheads="1"/>
                    </pic:cNvPicPr>
                  </pic:nvPicPr>
                  <pic:blipFill>
                    <a:blip r:embed="rId12" cstate="print"/>
                    <a:srcRect/>
                    <a:stretch>
                      <a:fillRect/>
                    </a:stretch>
                  </pic:blipFill>
                  <pic:spPr bwMode="auto">
                    <a:xfrm>
                      <a:off x="0" y="0"/>
                      <a:ext cx="6238775" cy="3104539"/>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Okay, det var et seriøst dårligt eksempel. Jeg prøver igen.</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xml:space="preserve">Forestil jer, at elektricitet i virkeligheden opstår på grund af små mænd, der bærer rundt på ladninger. Små lyn. </w:t>
      </w:r>
      <w:proofErr w:type="spellStart"/>
      <w:r w:rsidRPr="00386D6C">
        <w:rPr>
          <w:rFonts w:ascii="Helvetica" w:eastAsia="Times New Roman" w:hAnsi="Helvetica" w:cs="Helvetica"/>
          <w:sz w:val="16"/>
          <w:szCs w:val="16"/>
          <w:lang w:eastAsia="da-DK"/>
        </w:rPr>
        <w:t>Mændende</w:t>
      </w:r>
      <w:proofErr w:type="spellEnd"/>
      <w:r w:rsidRPr="00386D6C">
        <w:rPr>
          <w:rFonts w:ascii="Helvetica" w:eastAsia="Times New Roman" w:hAnsi="Helvetica" w:cs="Helvetica"/>
          <w:sz w:val="16"/>
          <w:szCs w:val="16"/>
          <w:lang w:eastAsia="da-DK"/>
        </w:rPr>
        <w:t xml:space="preserve"> er hamrende asociale, og vil helst have så stor fysisk distance til de andre mænd som overhovedet muligt. De kan ikke holde hinanden ud.</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color w:val="CC3300"/>
          <w:sz w:val="24"/>
          <w:szCs w:val="24"/>
          <w:lang w:eastAsia="da-DK"/>
        </w:rPr>
        <w:lastRenderedPageBreak/>
        <w:drawing>
          <wp:inline distT="0" distB="0" distL="0" distR="0">
            <wp:extent cx="5958426" cy="4713023"/>
            <wp:effectExtent l="19050" t="0" r="4224" b="0"/>
            <wp:docPr id="109" name="Billede 109" descr="Ohms lov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hms lov 1">
                      <a:hlinkClick r:id="rId13"/>
                    </pic:cNvPr>
                    <pic:cNvPicPr>
                      <a:picLocks noChangeAspect="1" noChangeArrowheads="1"/>
                    </pic:cNvPicPr>
                  </pic:nvPicPr>
                  <pic:blipFill>
                    <a:blip r:embed="rId14" cstate="print"/>
                    <a:srcRect/>
                    <a:stretch>
                      <a:fillRect/>
                    </a:stretch>
                  </pic:blipFill>
                  <pic:spPr bwMode="auto">
                    <a:xfrm>
                      <a:off x="0" y="0"/>
                      <a:ext cx="5965500" cy="4718619"/>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Nu spærre vi mændene inde i en lille kasse. Ved siden af står en kasse der næsten er tom. Igen kan vi tale om potentialeforskel, og dermed elektrisk spænding (måles i volt).</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5960331" cy="2681450"/>
            <wp:effectExtent l="19050" t="0" r="2319" b="0"/>
            <wp:docPr id="110" name="Billede 110" descr="http://www.hverdagsnadia.dk/wp-content/uploads/2013/04/Ohms-lo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hverdagsnadia.dk/wp-content/uploads/2013/04/Ohms-lov-2.png"/>
                    <pic:cNvPicPr>
                      <a:picLocks noChangeAspect="1" noChangeArrowheads="1"/>
                    </pic:cNvPicPr>
                  </pic:nvPicPr>
                  <pic:blipFill>
                    <a:blip r:embed="rId15" cstate="print"/>
                    <a:srcRect/>
                    <a:stretch>
                      <a:fillRect/>
                    </a:stretch>
                  </pic:blipFill>
                  <pic:spPr bwMode="auto">
                    <a:xfrm>
                      <a:off x="0" y="0"/>
                      <a:ext cx="5981868" cy="2691139"/>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lastRenderedPageBreak/>
        <w:t>Hvis de to kasser blev forbundet med en ledning (</w:t>
      </w:r>
      <w:proofErr w:type="spellStart"/>
      <w:r w:rsidRPr="00386D6C">
        <w:rPr>
          <w:rFonts w:ascii="Helvetica" w:eastAsia="Times New Roman" w:hAnsi="Helvetica" w:cs="Helvetica"/>
          <w:sz w:val="16"/>
          <w:szCs w:val="16"/>
          <w:lang w:eastAsia="da-DK"/>
        </w:rPr>
        <w:t>ahem</w:t>
      </w:r>
      <w:proofErr w:type="spellEnd"/>
      <w:r w:rsidRPr="00386D6C">
        <w:rPr>
          <w:rFonts w:ascii="Helvetica" w:eastAsia="Times New Roman" w:hAnsi="Helvetica" w:cs="Helvetica"/>
          <w:sz w:val="16"/>
          <w:szCs w:val="16"/>
          <w:lang w:eastAsia="da-DK"/>
        </w:rPr>
        <w:t>, eller en gangbro), ville de straks løbe over i den anden kasse, hvor der er bedre plads. Sådan skabes strøm, der måles som ampere eller coulomb per sekund (/ladning per sekund)</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6097585" cy="2743200"/>
            <wp:effectExtent l="19050" t="0" r="0" b="0"/>
            <wp:docPr id="111" name="Billede 111" descr="http://www.hverdagsnadia.dk/wp-content/uploads/2013/04/ohms-lo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hverdagsnadia.dk/wp-content/uploads/2013/04/ohms-lov-3.png"/>
                    <pic:cNvPicPr>
                      <a:picLocks noChangeAspect="1" noChangeArrowheads="1"/>
                    </pic:cNvPicPr>
                  </pic:nvPicPr>
                  <pic:blipFill>
                    <a:blip r:embed="rId16" cstate="print"/>
                    <a:srcRect/>
                    <a:stretch>
                      <a:fillRect/>
                    </a:stretch>
                  </pic:blipFill>
                  <pic:spPr bwMode="auto">
                    <a:xfrm>
                      <a:off x="0" y="0"/>
                      <a:ext cx="6102122" cy="2745241"/>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Den sidste del af Ohms lov, er modstand. Jo større den er, jo dårligere passerer ladningerne gennem.</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6079911" cy="2735249"/>
            <wp:effectExtent l="19050" t="0" r="0" b="0"/>
            <wp:docPr id="112" name="Billede 112" descr="http://www.hverdagsnadia.dk/wp-content/uploads/2013/04/ohms-lo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hverdagsnadia.dk/wp-content/uploads/2013/04/ohms-lov-4.png"/>
                    <pic:cNvPicPr>
                      <a:picLocks noChangeAspect="1" noChangeArrowheads="1"/>
                    </pic:cNvPicPr>
                  </pic:nvPicPr>
                  <pic:blipFill>
                    <a:blip r:embed="rId17" cstate="print"/>
                    <a:srcRect/>
                    <a:stretch>
                      <a:fillRect/>
                    </a:stretch>
                  </pic:blipFill>
                  <pic:spPr bwMode="auto">
                    <a:xfrm>
                      <a:off x="0" y="0"/>
                      <a:ext cx="6079601" cy="2735110"/>
                    </a:xfrm>
                    <a:prstGeom prst="rect">
                      <a:avLst/>
                    </a:prstGeom>
                    <a:noFill/>
                    <a:ln w="9525">
                      <a:noFill/>
                      <a:miter lim="800000"/>
                      <a:headEnd/>
                      <a:tailEnd/>
                    </a:ln>
                  </pic:spPr>
                </pic:pic>
              </a:graphicData>
            </a:graphic>
          </wp:inline>
        </w:drawing>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 </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Fra Ohms lov kan vi blandt andet lære, at hvis spændingen er konstant, men modstanden stiger, vil strømmen blive mindre.</w:t>
      </w:r>
    </w:p>
    <w:p w:rsidR="00386D6C" w:rsidRPr="00386D6C" w:rsidRDefault="00386D6C" w:rsidP="00386D6C">
      <w:pPr>
        <w:spacing w:after="113" w:line="225" w:lineRule="atLeast"/>
        <w:rPr>
          <w:rFonts w:ascii="Helvetica" w:eastAsia="Times New Roman" w:hAnsi="Helvetica" w:cs="Helvetica"/>
          <w:sz w:val="16"/>
          <w:szCs w:val="16"/>
          <w:lang w:eastAsia="da-DK"/>
        </w:rPr>
      </w:pPr>
      <w:r w:rsidRPr="00386D6C">
        <w:rPr>
          <w:rFonts w:ascii="Helvetica" w:eastAsia="Times New Roman" w:hAnsi="Helvetica" w:cs="Helvetica"/>
          <w:sz w:val="16"/>
          <w:szCs w:val="16"/>
          <w:lang w:eastAsia="da-DK"/>
        </w:rPr>
        <w:t>Med andre ord kommer der færre mænd over i den tomme kasse, hvis de skal gå armgang i stedet for bare at kunne løbe over en bro.</w:t>
      </w:r>
    </w:p>
    <w:p w:rsidR="00B373BF" w:rsidRPr="00B373BF" w:rsidRDefault="00B373BF" w:rsidP="00B373BF">
      <w:pPr>
        <w:pStyle w:val="NormalWeb"/>
        <w:shd w:val="clear" w:color="auto" w:fill="FFFFFF"/>
        <w:spacing w:before="120" w:beforeAutospacing="0" w:after="120" w:afterAutospacing="0" w:line="281" w:lineRule="atLeast"/>
      </w:pPr>
    </w:p>
    <w:sectPr w:rsidR="00B373BF" w:rsidRPr="00B373BF" w:rsidSect="00FE5911">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compat/>
  <w:rsids>
    <w:rsidRoot w:val="00A50311"/>
    <w:rsid w:val="00046C15"/>
    <w:rsid w:val="00386D6C"/>
    <w:rsid w:val="00A50311"/>
    <w:rsid w:val="00B373BF"/>
    <w:rsid w:val="00FE591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911"/>
  </w:style>
  <w:style w:type="paragraph" w:styleId="Overskrift1">
    <w:name w:val="heading 1"/>
    <w:basedOn w:val="Normal"/>
    <w:link w:val="Overskrift1Tegn"/>
    <w:uiPriority w:val="9"/>
    <w:qFormat/>
    <w:rsid w:val="00A503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B373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B373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50311"/>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unhideWhenUsed/>
    <w:rsid w:val="00A5031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A50311"/>
    <w:rPr>
      <w:i/>
      <w:iCs/>
    </w:rPr>
  </w:style>
  <w:style w:type="character" w:customStyle="1" w:styleId="apple-converted-space">
    <w:name w:val="apple-converted-space"/>
    <w:basedOn w:val="Standardskrifttypeiafsnit"/>
    <w:rsid w:val="00A50311"/>
  </w:style>
  <w:style w:type="paragraph" w:styleId="Markeringsbobletekst">
    <w:name w:val="Balloon Text"/>
    <w:basedOn w:val="Normal"/>
    <w:link w:val="MarkeringsbobletekstTegn"/>
    <w:uiPriority w:val="99"/>
    <w:semiHidden/>
    <w:unhideWhenUsed/>
    <w:rsid w:val="00A5031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50311"/>
    <w:rPr>
      <w:rFonts w:ascii="Tahoma" w:hAnsi="Tahoma" w:cs="Tahoma"/>
      <w:sz w:val="16"/>
      <w:szCs w:val="16"/>
    </w:rPr>
  </w:style>
  <w:style w:type="character" w:styleId="Hyperlink">
    <w:name w:val="Hyperlink"/>
    <w:basedOn w:val="Standardskrifttypeiafsnit"/>
    <w:uiPriority w:val="99"/>
    <w:semiHidden/>
    <w:unhideWhenUsed/>
    <w:rsid w:val="00B373BF"/>
    <w:rPr>
      <w:color w:val="0000FF"/>
      <w:u w:val="single"/>
    </w:rPr>
  </w:style>
  <w:style w:type="character" w:styleId="Strk">
    <w:name w:val="Strong"/>
    <w:basedOn w:val="Standardskrifttypeiafsnit"/>
    <w:uiPriority w:val="22"/>
    <w:qFormat/>
    <w:rsid w:val="00B373BF"/>
    <w:rPr>
      <w:b/>
      <w:bCs/>
    </w:rPr>
  </w:style>
  <w:style w:type="character" w:customStyle="1" w:styleId="Overskrift2Tegn">
    <w:name w:val="Overskrift 2 Tegn"/>
    <w:basedOn w:val="Standardskrifttypeiafsnit"/>
    <w:link w:val="Overskrift2"/>
    <w:uiPriority w:val="9"/>
    <w:semiHidden/>
    <w:rsid w:val="00B373B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B373BF"/>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46554737">
      <w:bodyDiv w:val="1"/>
      <w:marLeft w:val="0"/>
      <w:marRight w:val="0"/>
      <w:marTop w:val="0"/>
      <w:marBottom w:val="0"/>
      <w:divBdr>
        <w:top w:val="none" w:sz="0" w:space="0" w:color="auto"/>
        <w:left w:val="none" w:sz="0" w:space="0" w:color="auto"/>
        <w:bottom w:val="none" w:sz="0" w:space="0" w:color="auto"/>
        <w:right w:val="none" w:sz="0" w:space="0" w:color="auto"/>
      </w:divBdr>
      <w:divsChild>
        <w:div w:id="1342010698">
          <w:marLeft w:val="0"/>
          <w:marRight w:val="0"/>
          <w:marTop w:val="0"/>
          <w:marBottom w:val="0"/>
          <w:divBdr>
            <w:top w:val="none" w:sz="0" w:space="0" w:color="auto"/>
            <w:left w:val="none" w:sz="0" w:space="0" w:color="auto"/>
            <w:bottom w:val="none" w:sz="0" w:space="0" w:color="auto"/>
            <w:right w:val="none" w:sz="0" w:space="0" w:color="auto"/>
          </w:divBdr>
          <w:divsChild>
            <w:div w:id="1654723878">
              <w:marLeft w:val="0"/>
              <w:marRight w:val="0"/>
              <w:marTop w:val="0"/>
              <w:marBottom w:val="0"/>
              <w:divBdr>
                <w:top w:val="none" w:sz="0" w:space="0" w:color="auto"/>
                <w:left w:val="none" w:sz="0" w:space="0" w:color="auto"/>
                <w:bottom w:val="none" w:sz="0" w:space="0" w:color="auto"/>
                <w:right w:val="none" w:sz="0" w:space="0" w:color="auto"/>
              </w:divBdr>
              <w:divsChild>
                <w:div w:id="16410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7268">
          <w:marLeft w:val="0"/>
          <w:marRight w:val="0"/>
          <w:marTop w:val="0"/>
          <w:marBottom w:val="0"/>
          <w:divBdr>
            <w:top w:val="none" w:sz="0" w:space="0" w:color="auto"/>
            <w:left w:val="none" w:sz="0" w:space="0" w:color="auto"/>
            <w:bottom w:val="none" w:sz="0" w:space="0" w:color="auto"/>
            <w:right w:val="none" w:sz="0" w:space="0" w:color="auto"/>
          </w:divBdr>
          <w:divsChild>
            <w:div w:id="1887450329">
              <w:marLeft w:val="0"/>
              <w:marRight w:val="0"/>
              <w:marTop w:val="0"/>
              <w:marBottom w:val="0"/>
              <w:divBdr>
                <w:top w:val="single" w:sz="2" w:space="0" w:color="EEEEEE"/>
                <w:left w:val="single" w:sz="2" w:space="0" w:color="EEEEEE"/>
                <w:bottom w:val="single" w:sz="2" w:space="0" w:color="EEEEEE"/>
                <w:right w:val="single" w:sz="4" w:space="9" w:color="EEEEEE"/>
              </w:divBdr>
              <w:divsChild>
                <w:div w:id="976028861">
                  <w:marLeft w:val="0"/>
                  <w:marRight w:val="0"/>
                  <w:marTop w:val="0"/>
                  <w:marBottom w:val="0"/>
                  <w:divBdr>
                    <w:top w:val="none" w:sz="0" w:space="0" w:color="auto"/>
                    <w:left w:val="none" w:sz="0" w:space="0" w:color="auto"/>
                    <w:bottom w:val="none" w:sz="0" w:space="0" w:color="auto"/>
                    <w:right w:val="none" w:sz="0" w:space="0" w:color="auto"/>
                  </w:divBdr>
                </w:div>
                <w:div w:id="2058891407">
                  <w:marLeft w:val="0"/>
                  <w:marRight w:val="0"/>
                  <w:marTop w:val="0"/>
                  <w:marBottom w:val="0"/>
                  <w:divBdr>
                    <w:top w:val="none" w:sz="0" w:space="0" w:color="auto"/>
                    <w:left w:val="none" w:sz="0" w:space="0" w:color="auto"/>
                    <w:bottom w:val="none" w:sz="0" w:space="0" w:color="auto"/>
                    <w:right w:val="none" w:sz="0" w:space="0" w:color="auto"/>
                  </w:divBdr>
                  <w:divsChild>
                    <w:div w:id="1373731308">
                      <w:marLeft w:val="0"/>
                      <w:marRight w:val="0"/>
                      <w:marTop w:val="0"/>
                      <w:marBottom w:val="0"/>
                      <w:divBdr>
                        <w:top w:val="none" w:sz="0" w:space="0" w:color="auto"/>
                        <w:left w:val="none" w:sz="0" w:space="0" w:color="auto"/>
                        <w:bottom w:val="none" w:sz="0" w:space="0" w:color="auto"/>
                        <w:right w:val="none" w:sz="0" w:space="0" w:color="auto"/>
                      </w:divBdr>
                      <w:divsChild>
                        <w:div w:id="138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084092">
      <w:bodyDiv w:val="1"/>
      <w:marLeft w:val="0"/>
      <w:marRight w:val="0"/>
      <w:marTop w:val="0"/>
      <w:marBottom w:val="0"/>
      <w:divBdr>
        <w:top w:val="none" w:sz="0" w:space="0" w:color="auto"/>
        <w:left w:val="none" w:sz="0" w:space="0" w:color="auto"/>
        <w:bottom w:val="none" w:sz="0" w:space="0" w:color="auto"/>
        <w:right w:val="none" w:sz="0" w:space="0" w:color="auto"/>
      </w:divBdr>
    </w:div>
    <w:div w:id="1105341858">
      <w:bodyDiv w:val="1"/>
      <w:marLeft w:val="0"/>
      <w:marRight w:val="0"/>
      <w:marTop w:val="0"/>
      <w:marBottom w:val="0"/>
      <w:divBdr>
        <w:top w:val="none" w:sz="0" w:space="0" w:color="auto"/>
        <w:left w:val="none" w:sz="0" w:space="0" w:color="auto"/>
        <w:bottom w:val="none" w:sz="0" w:space="0" w:color="auto"/>
        <w:right w:val="none" w:sz="0" w:space="0" w:color="auto"/>
      </w:divBdr>
    </w:div>
    <w:div w:id="1216696882">
      <w:bodyDiv w:val="1"/>
      <w:marLeft w:val="0"/>
      <w:marRight w:val="0"/>
      <w:marTop w:val="0"/>
      <w:marBottom w:val="0"/>
      <w:divBdr>
        <w:top w:val="none" w:sz="0" w:space="0" w:color="auto"/>
        <w:left w:val="none" w:sz="0" w:space="0" w:color="auto"/>
        <w:bottom w:val="none" w:sz="0" w:space="0" w:color="auto"/>
        <w:right w:val="none" w:sz="0" w:space="0" w:color="auto"/>
      </w:divBdr>
    </w:div>
    <w:div w:id="1471095910">
      <w:bodyDiv w:val="1"/>
      <w:marLeft w:val="0"/>
      <w:marRight w:val="0"/>
      <w:marTop w:val="0"/>
      <w:marBottom w:val="0"/>
      <w:divBdr>
        <w:top w:val="none" w:sz="0" w:space="0" w:color="auto"/>
        <w:left w:val="none" w:sz="0" w:space="0" w:color="auto"/>
        <w:bottom w:val="none" w:sz="0" w:space="0" w:color="auto"/>
        <w:right w:val="none" w:sz="0" w:space="0" w:color="auto"/>
      </w:divBdr>
      <w:divsChild>
        <w:div w:id="799416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verdagsnadia.dk/wp-content/uploads/2013/04/Ohms-lov-1.pn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verdagsnadia.dk/wp-content/uploads/2013/04/ohms-lov-b.png"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hverdagsnadia.dk/wp-content/uploads/2013/04/ohms-lov-d.png" TargetMode="External"/><Relationship Id="rId5" Type="http://schemas.openxmlformats.org/officeDocument/2006/relationships/hyperlink" Target="http://www.hverdagsnadia.dk/wp-content/uploads/2013/04/ohms-lov-a.png" TargetMode="Externa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www.hverdagsnadia.dk/wp-content/uploads/2013/04/ohms-lov-c.png" TargetMode="External"/><Relationship Id="rId14"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685</Words>
  <Characters>4180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Ellenor</dc:creator>
  <cp:lastModifiedBy>Ellenor</cp:lastModifiedBy>
  <cp:revision>1</cp:revision>
  <dcterms:created xsi:type="dcterms:W3CDTF">2016-08-29T11:27:00Z</dcterms:created>
  <dcterms:modified xsi:type="dcterms:W3CDTF">2016-08-29T12:07:00Z</dcterms:modified>
</cp:coreProperties>
</file>